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106" w:type="dxa"/>
        <w:tblBorders>
          <w:bottom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740"/>
      </w:tblGrid>
      <w:tr w:rsidR="00E75920">
        <w:tc>
          <w:tcPr>
            <w:tcW w:w="2160" w:type="dxa"/>
            <w:tcBorders>
              <w:bottom w:val="thinThickSmallGap" w:sz="12" w:space="0" w:color="auto"/>
            </w:tcBorders>
          </w:tcPr>
          <w:p w:rsidR="00E75920" w:rsidRDefault="007C07CC" w:rsidP="00AC7FB7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38250" cy="952500"/>
                  <wp:effectExtent l="0" t="0" r="0" b="0"/>
                  <wp:docPr id="1" name="Picture 1" descr="Logo_12_Cyr_CS_for-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12_Cyr_CS_for-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bottom w:val="thinThickSmallGap" w:sz="12" w:space="0" w:color="auto"/>
            </w:tcBorders>
          </w:tcPr>
          <w:p w:rsidR="003260D7" w:rsidRPr="00170CA4" w:rsidRDefault="003260D7" w:rsidP="003260D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caps/>
                <w:lang w:val="ru-RU"/>
              </w:rPr>
            </w:pPr>
            <w:r w:rsidRPr="00170CA4">
              <w:rPr>
                <w:rFonts w:ascii="Cambria" w:hAnsi="Cambria"/>
                <w:b/>
                <w:bCs/>
                <w:caps/>
              </w:rPr>
              <w:t>Българска академия на науките</w:t>
            </w:r>
          </w:p>
          <w:p w:rsidR="003260D7" w:rsidRPr="00170CA4" w:rsidRDefault="003260D7" w:rsidP="003260D7">
            <w:pPr>
              <w:jc w:val="center"/>
              <w:rPr>
                <w:rFonts w:ascii="Cambria" w:hAnsi="Cambria"/>
                <w:b/>
                <w:bCs/>
              </w:rPr>
            </w:pPr>
            <w:r w:rsidRPr="00170CA4">
              <w:rPr>
                <w:rFonts w:ascii="Cambria" w:hAnsi="Cambria"/>
                <w:b/>
                <w:bCs/>
                <w:caps/>
              </w:rPr>
              <w:t>Институт по физиология на растенията и генетика</w:t>
            </w:r>
          </w:p>
          <w:p w:rsidR="003260D7" w:rsidRPr="00170CA4" w:rsidRDefault="003260D7" w:rsidP="003260D7">
            <w:pPr>
              <w:spacing w:before="120"/>
              <w:jc w:val="center"/>
              <w:rPr>
                <w:rFonts w:ascii="Cambria" w:hAnsi="Cambria"/>
                <w:b/>
                <w:bCs/>
              </w:rPr>
            </w:pPr>
            <w:r w:rsidRPr="00170CA4">
              <w:rPr>
                <w:rFonts w:ascii="Cambria" w:hAnsi="Cambria"/>
                <w:b/>
                <w:bCs/>
              </w:rPr>
              <w:t>ул. “Акад. Г. Бончев</w:t>
            </w:r>
            <w:r w:rsidRPr="00170CA4">
              <w:rPr>
                <w:rFonts w:ascii="Cambria" w:hAnsi="Cambria"/>
                <w:b/>
                <w:bCs/>
                <w:lang w:val="en-US"/>
              </w:rPr>
              <w:t>”</w:t>
            </w:r>
            <w:r w:rsidRPr="00170CA4">
              <w:rPr>
                <w:rFonts w:ascii="Cambria" w:hAnsi="Cambria"/>
                <w:b/>
                <w:bCs/>
              </w:rPr>
              <w:t>, бл. 21, 1113 София</w:t>
            </w:r>
          </w:p>
          <w:p w:rsidR="003260D7" w:rsidRPr="00170CA4" w:rsidRDefault="003260D7" w:rsidP="003260D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Cambria" w:hAnsi="Cambria"/>
                <w:bCs/>
                <w:lang w:val="ru-RU"/>
              </w:rPr>
            </w:pPr>
            <w:r w:rsidRPr="00170CA4">
              <w:rPr>
                <w:rFonts w:ascii="Cambria" w:hAnsi="Cambria"/>
                <w:bCs/>
              </w:rPr>
              <w:t>Директор</w:t>
            </w:r>
            <w:r w:rsidRPr="00170CA4">
              <w:rPr>
                <w:rFonts w:ascii="Cambria" w:hAnsi="Cambria"/>
                <w:bCs/>
                <w:lang w:val="ru-RU"/>
              </w:rPr>
              <w:t>: 02</w:t>
            </w:r>
            <w:r>
              <w:rPr>
                <w:rFonts w:ascii="Cambria" w:hAnsi="Cambria"/>
                <w:bCs/>
                <w:lang w:val="en-US"/>
              </w:rPr>
              <w:t>/979-26-06</w:t>
            </w:r>
            <w:r w:rsidRPr="00170CA4">
              <w:rPr>
                <w:rFonts w:ascii="Cambria" w:hAnsi="Cambria"/>
                <w:bCs/>
                <w:lang w:val="ru-RU"/>
              </w:rPr>
              <w:t xml:space="preserve">; Зам. </w:t>
            </w:r>
            <w:r>
              <w:rPr>
                <w:rFonts w:ascii="Cambria" w:hAnsi="Cambria"/>
                <w:bCs/>
              </w:rPr>
              <w:t>д</w:t>
            </w:r>
            <w:proofErr w:type="spellStart"/>
            <w:r w:rsidRPr="00170CA4">
              <w:rPr>
                <w:rFonts w:ascii="Cambria" w:hAnsi="Cambria"/>
                <w:bCs/>
                <w:lang w:val="ru-RU"/>
              </w:rPr>
              <w:t>иректор</w:t>
            </w:r>
            <w:proofErr w:type="spellEnd"/>
            <w:r w:rsidRPr="00170CA4">
              <w:rPr>
                <w:rFonts w:ascii="Cambria" w:hAnsi="Cambria"/>
                <w:bCs/>
                <w:lang w:val="ru-RU"/>
              </w:rPr>
              <w:t>: 02</w:t>
            </w:r>
            <w:r>
              <w:rPr>
                <w:rFonts w:ascii="Cambria" w:hAnsi="Cambria"/>
                <w:bCs/>
                <w:lang w:val="ru-RU"/>
              </w:rPr>
              <w:t>/</w:t>
            </w:r>
            <w:r w:rsidRPr="00170CA4">
              <w:rPr>
                <w:rFonts w:ascii="Cambria" w:hAnsi="Cambria"/>
                <w:bCs/>
                <w:lang w:val="ru-RU"/>
              </w:rPr>
              <w:t>97</w:t>
            </w:r>
            <w:r w:rsidRPr="00170CA4">
              <w:rPr>
                <w:rFonts w:ascii="Cambria" w:hAnsi="Cambria"/>
                <w:bCs/>
                <w:lang w:val="en-US"/>
              </w:rPr>
              <w:t>9</w:t>
            </w:r>
            <w:r>
              <w:rPr>
                <w:rFonts w:ascii="Cambria" w:hAnsi="Cambria"/>
                <w:bCs/>
              </w:rPr>
              <w:t>-</w:t>
            </w:r>
            <w:r w:rsidRPr="00170CA4">
              <w:rPr>
                <w:rFonts w:ascii="Cambria" w:hAnsi="Cambria"/>
                <w:bCs/>
                <w:lang w:val="en-US"/>
              </w:rPr>
              <w:t>26</w:t>
            </w:r>
            <w:r>
              <w:rPr>
                <w:rFonts w:ascii="Cambria" w:hAnsi="Cambria"/>
                <w:bCs/>
              </w:rPr>
              <w:t>-20</w:t>
            </w:r>
          </w:p>
          <w:p w:rsidR="003260D7" w:rsidRPr="00170CA4" w:rsidRDefault="003260D7" w:rsidP="003260D7">
            <w:pPr>
              <w:jc w:val="center"/>
              <w:rPr>
                <w:rFonts w:ascii="Cambria" w:hAnsi="Cambria"/>
                <w:bCs/>
              </w:rPr>
            </w:pPr>
            <w:r w:rsidRPr="00170CA4">
              <w:rPr>
                <w:rFonts w:ascii="Cambria" w:hAnsi="Cambria"/>
                <w:bCs/>
              </w:rPr>
              <w:t>Ел. поща</w:t>
            </w:r>
            <w:r w:rsidRPr="00170CA4">
              <w:rPr>
                <w:rFonts w:ascii="Cambria" w:hAnsi="Cambria"/>
                <w:bCs/>
                <w:lang w:val="ru-RU"/>
              </w:rPr>
              <w:t xml:space="preserve">: </w:t>
            </w:r>
            <w:hyperlink r:id="rId6" w:history="1">
              <w:r w:rsidRPr="000E410A">
                <w:rPr>
                  <w:rStyle w:val="Hyperlink"/>
                  <w:rFonts w:ascii="Cambria" w:hAnsi="Cambria"/>
                  <w:bCs/>
                  <w:lang w:val="en-US"/>
                </w:rPr>
                <w:t>office-ifrg@bio21.bas.bg</w:t>
              </w:r>
            </w:hyperlink>
            <w:r>
              <w:rPr>
                <w:rFonts w:ascii="Cambria" w:hAnsi="Cambria"/>
                <w:bCs/>
                <w:color w:val="0000FF"/>
                <w:u w:val="single"/>
              </w:rPr>
              <w:t>;</w:t>
            </w:r>
            <w:r w:rsidRPr="004638A8">
              <w:rPr>
                <w:rFonts w:ascii="Cambria" w:hAnsi="Cambria"/>
                <w:bCs/>
                <w:color w:val="0000FF"/>
              </w:rPr>
              <w:t xml:space="preserve"> </w:t>
            </w:r>
            <w:hyperlink r:id="rId7" w:history="1">
              <w:r w:rsidRPr="000E410A">
                <w:rPr>
                  <w:rStyle w:val="Hyperlink"/>
                  <w:rFonts w:ascii="Cambria" w:hAnsi="Cambria"/>
                  <w:bCs/>
                  <w:lang w:val="en-US"/>
                </w:rPr>
                <w:t>ifrg@bio21.bas.bg</w:t>
              </w:r>
            </w:hyperlink>
          </w:p>
          <w:p w:rsidR="00E75920" w:rsidRPr="00773848" w:rsidRDefault="003260D7" w:rsidP="003260D7">
            <w:pPr>
              <w:jc w:val="center"/>
            </w:pPr>
            <w:r w:rsidRPr="00170CA4">
              <w:rPr>
                <w:rFonts w:ascii="Cambria" w:hAnsi="Cambria"/>
                <w:bCs/>
                <w:lang w:val="ru-RU"/>
              </w:rPr>
              <w:t xml:space="preserve">Интернет: </w:t>
            </w:r>
            <w:hyperlink r:id="rId8" w:history="1">
              <w:r w:rsidRPr="002F7973">
                <w:rPr>
                  <w:rStyle w:val="Hyperlink"/>
                  <w:rFonts w:ascii="Cambria" w:hAnsi="Cambria"/>
                  <w:bCs/>
                </w:rPr>
                <w:t>http</w:t>
              </w:r>
              <w:r w:rsidRPr="002F7973">
                <w:rPr>
                  <w:rStyle w:val="Hyperlink"/>
                  <w:rFonts w:ascii="Cambria" w:hAnsi="Cambria"/>
                  <w:bCs/>
                  <w:lang w:val="ru-RU"/>
                </w:rPr>
                <w:t>://</w:t>
              </w:r>
              <w:r w:rsidRPr="002F7973">
                <w:rPr>
                  <w:rStyle w:val="Hyperlink"/>
                  <w:rFonts w:ascii="Cambria" w:hAnsi="Cambria"/>
                  <w:bCs/>
                </w:rPr>
                <w:t>www</w:t>
              </w:r>
              <w:r w:rsidRPr="002F7973">
                <w:rPr>
                  <w:rStyle w:val="Hyperlink"/>
                  <w:rFonts w:ascii="Cambria" w:hAnsi="Cambria"/>
                  <w:bCs/>
                  <w:lang w:val="ru-RU"/>
                </w:rPr>
                <w:t>.</w:t>
              </w:r>
              <w:r w:rsidRPr="002F7973">
                <w:rPr>
                  <w:rStyle w:val="Hyperlink"/>
                  <w:rFonts w:ascii="Cambria" w:hAnsi="Cambria"/>
                  <w:bCs/>
                </w:rPr>
                <w:t>bio</w:t>
              </w:r>
              <w:r w:rsidRPr="002F7973">
                <w:rPr>
                  <w:rStyle w:val="Hyperlink"/>
                  <w:rFonts w:ascii="Cambria" w:hAnsi="Cambria"/>
                  <w:bCs/>
                  <w:lang w:val="ru-RU"/>
                </w:rPr>
                <w:t>21.</w:t>
              </w:r>
              <w:r w:rsidRPr="002F7973">
                <w:rPr>
                  <w:rStyle w:val="Hyperlink"/>
                  <w:rFonts w:ascii="Cambria" w:hAnsi="Cambria"/>
                  <w:bCs/>
                </w:rPr>
                <w:t>bas</w:t>
              </w:r>
              <w:r w:rsidRPr="002F7973">
                <w:rPr>
                  <w:rStyle w:val="Hyperlink"/>
                  <w:rFonts w:ascii="Cambria" w:hAnsi="Cambria"/>
                  <w:bCs/>
                  <w:lang w:val="ru-RU"/>
                </w:rPr>
                <w:t>.</w:t>
              </w:r>
              <w:r w:rsidRPr="002F7973">
                <w:rPr>
                  <w:rStyle w:val="Hyperlink"/>
                  <w:rFonts w:ascii="Cambria" w:hAnsi="Cambria"/>
                  <w:bCs/>
                </w:rPr>
                <w:t>bg</w:t>
              </w:r>
              <w:r w:rsidRPr="002F7973">
                <w:rPr>
                  <w:rStyle w:val="Hyperlink"/>
                  <w:rFonts w:ascii="Cambria" w:hAnsi="Cambria"/>
                  <w:bCs/>
                  <w:lang w:val="ru-RU"/>
                </w:rPr>
                <w:t>/</w:t>
              </w:r>
              <w:r w:rsidRPr="002F7973">
                <w:rPr>
                  <w:rStyle w:val="Hyperlink"/>
                  <w:rFonts w:ascii="Cambria" w:hAnsi="Cambria"/>
                  <w:bCs/>
                </w:rPr>
                <w:t>ippg</w:t>
              </w:r>
              <w:r w:rsidRPr="002F7973">
                <w:rPr>
                  <w:rStyle w:val="Hyperlink"/>
                  <w:rFonts w:ascii="Cambria" w:hAnsi="Cambria"/>
                  <w:bCs/>
                  <w:lang w:val="ru-RU"/>
                </w:rPr>
                <w:t>/</w:t>
              </w:r>
            </w:hyperlink>
          </w:p>
        </w:tc>
      </w:tr>
    </w:tbl>
    <w:p w:rsidR="00E75920" w:rsidRDefault="00E75920" w:rsidP="00C54D27">
      <w:pPr>
        <w:pStyle w:val="PlainText"/>
        <w:rPr>
          <w:sz w:val="24"/>
          <w:szCs w:val="24"/>
          <w:lang w:val="en-US"/>
        </w:rPr>
      </w:pPr>
    </w:p>
    <w:p w:rsidR="00E75920" w:rsidRDefault="00E75920" w:rsidP="00C54D27">
      <w:pPr>
        <w:pStyle w:val="PlainText"/>
        <w:rPr>
          <w:sz w:val="24"/>
          <w:szCs w:val="24"/>
        </w:rPr>
      </w:pPr>
    </w:p>
    <w:p w:rsidR="003260D7" w:rsidRPr="003260D7" w:rsidRDefault="003260D7" w:rsidP="00C54D27">
      <w:pPr>
        <w:pStyle w:val="PlainText"/>
        <w:rPr>
          <w:sz w:val="24"/>
          <w:szCs w:val="24"/>
        </w:rPr>
      </w:pPr>
    </w:p>
    <w:p w:rsidR="007C07CC" w:rsidRDefault="007C07CC" w:rsidP="007C07CC">
      <w:pPr>
        <w:spacing w:line="276" w:lineRule="auto"/>
        <w:rPr>
          <w:b/>
        </w:rPr>
      </w:pPr>
    </w:p>
    <w:p w:rsidR="007C07CC" w:rsidRPr="007C07CC" w:rsidRDefault="007C07CC" w:rsidP="007C07CC">
      <w:pPr>
        <w:spacing w:line="276" w:lineRule="auto"/>
        <w:rPr>
          <w:b/>
          <w:lang w:val="en-US"/>
        </w:rPr>
      </w:pPr>
    </w:p>
    <w:p w:rsidR="007C07CC" w:rsidRPr="00017106" w:rsidRDefault="004971C7" w:rsidP="007C07C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АТЕСТАЦИОННА КАРТА</w:t>
      </w:r>
    </w:p>
    <w:p w:rsidR="007C07CC" w:rsidRDefault="00931987" w:rsidP="007C07CC">
      <w:pPr>
        <w:spacing w:line="480" w:lineRule="auto"/>
        <w:jc w:val="center"/>
        <w:rPr>
          <w:b/>
        </w:rPr>
      </w:pPr>
      <w:r>
        <w:rPr>
          <w:b/>
        </w:rPr>
        <w:t>за годишен отчет н</w:t>
      </w:r>
      <w:r w:rsidR="007C07CC">
        <w:rPr>
          <w:b/>
        </w:rPr>
        <w:t>а докторантите в ИФРГ</w:t>
      </w:r>
    </w:p>
    <w:p w:rsidR="007C07CC" w:rsidRDefault="007C07CC" w:rsidP="007C07CC">
      <w:pPr>
        <w:spacing w:line="276" w:lineRule="auto"/>
        <w:ind w:left="-624" w:right="-283" w:firstLine="567"/>
        <w:jc w:val="both"/>
        <w:rPr>
          <w:lang w:val="en-US"/>
        </w:rPr>
      </w:pPr>
    </w:p>
    <w:p w:rsidR="007C07CC" w:rsidRPr="007C07CC" w:rsidRDefault="007C07CC" w:rsidP="007C07CC">
      <w:pPr>
        <w:spacing w:line="276" w:lineRule="auto"/>
        <w:ind w:left="-624" w:right="-283" w:firstLine="567"/>
        <w:jc w:val="both"/>
        <w:rPr>
          <w:lang w:val="en-US"/>
        </w:rPr>
      </w:pPr>
    </w:p>
    <w:p w:rsidR="007C07CC" w:rsidRPr="004971C7" w:rsidRDefault="004971C7" w:rsidP="004971C7">
      <w:pPr>
        <w:numPr>
          <w:ilvl w:val="0"/>
          <w:numId w:val="2"/>
        </w:numPr>
        <w:spacing w:line="276" w:lineRule="auto"/>
        <w:ind w:right="-283"/>
        <w:jc w:val="both"/>
        <w:rPr>
          <w:lang w:val="en-US"/>
        </w:rPr>
      </w:pPr>
      <w:r>
        <w:t>Име, презиме и фамилия на докторанта. Н</w:t>
      </w:r>
      <w:r w:rsidR="007C07CC" w:rsidRPr="003224B2">
        <w:t xml:space="preserve">аучна специалност, </w:t>
      </w:r>
      <w:r>
        <w:t>форма</w:t>
      </w:r>
      <w:r w:rsidR="007C07CC" w:rsidRPr="003224B2">
        <w:t xml:space="preserve"> на докторантурата, </w:t>
      </w:r>
      <w:r>
        <w:t xml:space="preserve">номер на заповедта за зачисляване, </w:t>
      </w:r>
      <w:r w:rsidR="007C07CC" w:rsidRPr="003224B2">
        <w:t>дата на зачисляване, дата на приключване</w:t>
      </w:r>
      <w:r>
        <w:t xml:space="preserve"> на докторантурата</w:t>
      </w:r>
      <w:r w:rsidR="007C07CC" w:rsidRPr="003224B2">
        <w:t xml:space="preserve">, </w:t>
      </w:r>
      <w:r>
        <w:t>лаборатория, научен ръководител/ръководители.</w:t>
      </w:r>
    </w:p>
    <w:p w:rsidR="007C07CC" w:rsidRPr="0033304C" w:rsidRDefault="007C07CC" w:rsidP="004971C7">
      <w:pPr>
        <w:numPr>
          <w:ilvl w:val="0"/>
          <w:numId w:val="2"/>
        </w:numPr>
        <w:spacing w:line="276" w:lineRule="auto"/>
        <w:ind w:right="-283"/>
        <w:jc w:val="both"/>
      </w:pPr>
      <w:r w:rsidRPr="0033304C">
        <w:t>Приета работ</w:t>
      </w:r>
      <w:r w:rsidR="004971C7">
        <w:t>на програма за отчетната година/период.</w:t>
      </w:r>
    </w:p>
    <w:p w:rsidR="007C07CC" w:rsidRDefault="007C07CC" w:rsidP="007C07CC">
      <w:pPr>
        <w:numPr>
          <w:ilvl w:val="0"/>
          <w:numId w:val="2"/>
        </w:numPr>
        <w:spacing w:line="276" w:lineRule="auto"/>
        <w:ind w:right="-283"/>
        <w:jc w:val="both"/>
      </w:pPr>
      <w:r w:rsidRPr="0033304C">
        <w:t>Изпълнение на работната програма - представят се по-важни резултати</w:t>
      </w:r>
      <w:r w:rsidR="00C70A55">
        <w:t xml:space="preserve"> от научноизследователската дейност</w:t>
      </w:r>
      <w:r w:rsidRPr="0033304C">
        <w:t>.</w:t>
      </w:r>
    </w:p>
    <w:p w:rsidR="004971C7" w:rsidRPr="0033304C" w:rsidRDefault="004971C7" w:rsidP="007C07CC">
      <w:pPr>
        <w:numPr>
          <w:ilvl w:val="0"/>
          <w:numId w:val="2"/>
        </w:numPr>
        <w:spacing w:line="276" w:lineRule="auto"/>
        <w:ind w:right="-283"/>
        <w:jc w:val="both"/>
      </w:pPr>
      <w:r>
        <w:t>Положени изпити и придобити кредити.</w:t>
      </w:r>
    </w:p>
    <w:p w:rsidR="007C07CC" w:rsidRPr="0033304C" w:rsidRDefault="007C07CC" w:rsidP="007C07CC">
      <w:pPr>
        <w:numPr>
          <w:ilvl w:val="0"/>
          <w:numId w:val="2"/>
        </w:numPr>
        <w:spacing w:line="276" w:lineRule="auto"/>
        <w:ind w:right="-283"/>
        <w:jc w:val="both"/>
      </w:pPr>
      <w:r w:rsidRPr="0033304C">
        <w:t xml:space="preserve">Написани </w:t>
      </w:r>
      <w:r w:rsidR="003260D7">
        <w:t>глави</w:t>
      </w:r>
      <w:r w:rsidRPr="0033304C">
        <w:t xml:space="preserve"> от дисертацията (ако е предвидено в работната програма).</w:t>
      </w:r>
    </w:p>
    <w:p w:rsidR="007C07CC" w:rsidRPr="0033304C" w:rsidRDefault="007C07CC" w:rsidP="007C07CC">
      <w:pPr>
        <w:numPr>
          <w:ilvl w:val="0"/>
          <w:numId w:val="2"/>
        </w:numPr>
        <w:spacing w:line="276" w:lineRule="auto"/>
        <w:ind w:right="-283"/>
        <w:jc w:val="both"/>
      </w:pPr>
      <w:r w:rsidRPr="0033304C">
        <w:t>Публикации по темата на дисертацията – подготвени, изпратени и/или излезли от печат.</w:t>
      </w:r>
    </w:p>
    <w:p w:rsidR="007C07CC" w:rsidRPr="0033304C" w:rsidRDefault="007C07CC" w:rsidP="007C07CC">
      <w:pPr>
        <w:numPr>
          <w:ilvl w:val="0"/>
          <w:numId w:val="2"/>
        </w:numPr>
        <w:spacing w:line="276" w:lineRule="auto"/>
        <w:ind w:right="-283"/>
        <w:jc w:val="both"/>
      </w:pPr>
      <w:r w:rsidRPr="0033304C">
        <w:t>Актуализирана работна програма за следващата година.</w:t>
      </w:r>
    </w:p>
    <w:p w:rsidR="007C07CC" w:rsidRDefault="007C07CC" w:rsidP="007C07CC">
      <w:pPr>
        <w:numPr>
          <w:ilvl w:val="0"/>
          <w:numId w:val="2"/>
        </w:numPr>
        <w:spacing w:line="276" w:lineRule="auto"/>
        <w:ind w:right="-283"/>
        <w:jc w:val="both"/>
      </w:pPr>
      <w:r w:rsidRPr="0033304C">
        <w:t>Други дейности, извършени през отчетната година – уч</w:t>
      </w:r>
      <w:r w:rsidR="00044ABC">
        <w:t>а</w:t>
      </w:r>
      <w:r w:rsidRPr="0033304C">
        <w:t xml:space="preserve">стие в проекти, </w:t>
      </w:r>
      <w:r w:rsidR="003267B6">
        <w:t>публични лекции</w:t>
      </w:r>
      <w:r w:rsidR="00931987">
        <w:t>, специализации в други научни организации</w:t>
      </w:r>
      <w:r w:rsidR="00ED4F8A">
        <w:t xml:space="preserve"> за минимум 3 месеца. Специализации по</w:t>
      </w:r>
      <w:r w:rsidR="00931987">
        <w:t xml:space="preserve"> програма Еразъм+.</w:t>
      </w:r>
    </w:p>
    <w:p w:rsidR="003260D7" w:rsidRPr="0033304C" w:rsidRDefault="00931987" w:rsidP="003260D7">
      <w:pPr>
        <w:numPr>
          <w:ilvl w:val="0"/>
          <w:numId w:val="2"/>
        </w:numPr>
        <w:spacing w:line="276" w:lineRule="auto"/>
        <w:ind w:right="-283"/>
        <w:jc w:val="both"/>
      </w:pPr>
      <w:r>
        <w:t>Съответствие на приетата работна програма за отчетната година с извършените дейности; възникнали п</w:t>
      </w:r>
      <w:r w:rsidR="003260D7" w:rsidRPr="0033304C">
        <w:t>роблеми</w:t>
      </w:r>
      <w:r>
        <w:t xml:space="preserve"> в хода на изпълнение на работната програма</w:t>
      </w:r>
      <w:r w:rsidR="003260D7" w:rsidRPr="0033304C">
        <w:t>.</w:t>
      </w:r>
    </w:p>
    <w:p w:rsidR="007C07CC" w:rsidRPr="0033304C" w:rsidRDefault="00931987" w:rsidP="007C07CC">
      <w:pPr>
        <w:numPr>
          <w:ilvl w:val="0"/>
          <w:numId w:val="2"/>
        </w:numPr>
        <w:spacing w:line="276" w:lineRule="auto"/>
        <w:ind w:right="-283"/>
        <w:jc w:val="both"/>
      </w:pPr>
      <w:r>
        <w:t>Оценка на</w:t>
      </w:r>
      <w:r w:rsidR="007C07CC" w:rsidRPr="0033304C">
        <w:t xml:space="preserve"> нау</w:t>
      </w:r>
      <w:r>
        <w:t>чния ръководител за извършените дейности</w:t>
      </w:r>
      <w:r w:rsidRPr="00931987">
        <w:t xml:space="preserve"> </w:t>
      </w:r>
      <w:r w:rsidRPr="0033304C">
        <w:t>от докторанта</w:t>
      </w:r>
      <w:r>
        <w:t>.</w:t>
      </w:r>
    </w:p>
    <w:p w:rsidR="007C07CC" w:rsidRPr="0033304C" w:rsidRDefault="007C07CC" w:rsidP="007C07CC">
      <w:pPr>
        <w:spacing w:line="276" w:lineRule="auto"/>
        <w:ind w:left="720" w:right="-283"/>
        <w:jc w:val="both"/>
      </w:pPr>
    </w:p>
    <w:p w:rsidR="007C07CC" w:rsidRDefault="004F71B5" w:rsidP="007C07CC">
      <w:pPr>
        <w:spacing w:line="276" w:lineRule="auto"/>
        <w:ind w:right="-283" w:firstLine="567"/>
        <w:jc w:val="both"/>
      </w:pPr>
      <w:r>
        <w:t xml:space="preserve">Докторантът представя своя годишен отчет </w:t>
      </w:r>
      <w:r w:rsidR="007C07CC">
        <w:t>като презен</w:t>
      </w:r>
      <w:bookmarkStart w:id="0" w:name="_GoBack"/>
      <w:bookmarkEnd w:id="0"/>
      <w:r w:rsidR="007C07CC">
        <w:t xml:space="preserve">тация на </w:t>
      </w:r>
      <w:r w:rsidR="00ED4F8A">
        <w:t xml:space="preserve">открито заседание на звеното, </w:t>
      </w:r>
      <w:r w:rsidR="007C07CC">
        <w:t xml:space="preserve">а за Научен съвет подготвя кратък доклад според изискванията на </w:t>
      </w:r>
      <w:r w:rsidR="00931987">
        <w:t>Атестационната карта</w:t>
      </w:r>
      <w:r w:rsidR="007C07CC">
        <w:t>.</w:t>
      </w:r>
    </w:p>
    <w:p w:rsidR="007C07CC" w:rsidRDefault="007C07CC" w:rsidP="007C07CC">
      <w:pPr>
        <w:spacing w:line="276" w:lineRule="auto"/>
        <w:ind w:right="-283" w:firstLine="567"/>
        <w:jc w:val="both"/>
      </w:pPr>
    </w:p>
    <w:p w:rsidR="007C07CC" w:rsidRPr="006256E1" w:rsidRDefault="003267B6" w:rsidP="007C07CC">
      <w:pPr>
        <w:spacing w:line="276" w:lineRule="auto"/>
        <w:ind w:right="-283" w:firstLine="567"/>
        <w:jc w:val="both"/>
      </w:pPr>
      <w:r>
        <w:t xml:space="preserve">Настоящата </w:t>
      </w:r>
      <w:r w:rsidR="004F71B5">
        <w:t>Атестационна карта</w:t>
      </w:r>
      <w:r w:rsidR="007C07CC">
        <w:t xml:space="preserve"> е приета на заседание на НС на ИФРГ (Протокол №11/21.11.2019 г.).</w:t>
      </w:r>
    </w:p>
    <w:p w:rsidR="007C07CC" w:rsidRDefault="007C07CC" w:rsidP="007C07CC">
      <w:pPr>
        <w:pStyle w:val="PlainText"/>
        <w:rPr>
          <w:sz w:val="24"/>
          <w:szCs w:val="24"/>
          <w:lang w:val="en-US"/>
        </w:rPr>
      </w:pPr>
    </w:p>
    <w:p w:rsidR="007C07CC" w:rsidRDefault="007C07CC" w:rsidP="007C07CC"/>
    <w:p w:rsidR="00E75920" w:rsidRDefault="00E75920" w:rsidP="00C54D27">
      <w:pPr>
        <w:pStyle w:val="PlainText"/>
        <w:rPr>
          <w:sz w:val="24"/>
          <w:szCs w:val="24"/>
          <w:lang w:val="en-US"/>
        </w:rPr>
      </w:pPr>
    </w:p>
    <w:sectPr w:rsidR="00E75920" w:rsidSect="00EE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A6F"/>
    <w:multiLevelType w:val="hybridMultilevel"/>
    <w:tmpl w:val="B66A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371FA"/>
    <w:multiLevelType w:val="hybridMultilevel"/>
    <w:tmpl w:val="887C9894"/>
    <w:lvl w:ilvl="0" w:tplc="F184F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7"/>
    <w:rsid w:val="00044ABC"/>
    <w:rsid w:val="000841E9"/>
    <w:rsid w:val="003260D7"/>
    <w:rsid w:val="003267B6"/>
    <w:rsid w:val="004971C7"/>
    <w:rsid w:val="004F71B5"/>
    <w:rsid w:val="00650865"/>
    <w:rsid w:val="00704F7F"/>
    <w:rsid w:val="00773848"/>
    <w:rsid w:val="0079368D"/>
    <w:rsid w:val="007C07CC"/>
    <w:rsid w:val="007E0652"/>
    <w:rsid w:val="00931987"/>
    <w:rsid w:val="009D7810"/>
    <w:rsid w:val="00AC7FB7"/>
    <w:rsid w:val="00AF03F6"/>
    <w:rsid w:val="00C54D27"/>
    <w:rsid w:val="00C6449C"/>
    <w:rsid w:val="00C70A55"/>
    <w:rsid w:val="00E75920"/>
    <w:rsid w:val="00E95B7E"/>
    <w:rsid w:val="00ED4F8A"/>
    <w:rsid w:val="00EE457E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7A1990-8B4E-4D34-B3D7-FA5A7DD2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7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54D2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54D27"/>
    <w:rPr>
      <w:rFonts w:ascii="Courier New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C54D27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C54D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54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D27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21.bas.bg/ipp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frg@bio21.ba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-ifrg@bio21.bas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Shadow Whispers</cp:lastModifiedBy>
  <cp:revision>5</cp:revision>
  <cp:lastPrinted>2024-01-04T09:48:00Z</cp:lastPrinted>
  <dcterms:created xsi:type="dcterms:W3CDTF">2024-01-04T09:47:00Z</dcterms:created>
  <dcterms:modified xsi:type="dcterms:W3CDTF">2024-11-14T13:13:00Z</dcterms:modified>
</cp:coreProperties>
</file>