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EE" w:rsidRDefault="008F22EE" w:rsidP="008F22EE">
      <w:pPr>
        <w:pStyle w:val="NormalWeb"/>
        <w:ind w:left="360"/>
      </w:pPr>
      <w:bookmarkStart w:id="0" w:name="_GoBack"/>
      <w:bookmarkEnd w:id="0"/>
      <w:r>
        <w:rPr>
          <w:sz w:val="27"/>
          <w:szCs w:val="27"/>
        </w:rPr>
        <w:t xml:space="preserve">Lattice Bounded Distance Equivalence for 1D </w:t>
      </w:r>
      <w:proofErr w:type="spellStart"/>
      <w:r>
        <w:rPr>
          <w:sz w:val="27"/>
          <w:szCs w:val="27"/>
        </w:rPr>
        <w:t>Delone</w:t>
      </w:r>
      <w:proofErr w:type="spellEnd"/>
      <w:r>
        <w:rPr>
          <w:sz w:val="27"/>
          <w:szCs w:val="27"/>
        </w:rPr>
        <w:t xml:space="preserve"> Sets with Finite Local Complexity</w:t>
      </w:r>
      <w:r>
        <w:br/>
      </w:r>
      <w:hyperlink r:id="rId5" w:history="1">
        <w:r>
          <w:rPr>
            <w:rStyle w:val="Hyperlink"/>
            <w:sz w:val="27"/>
            <w:szCs w:val="27"/>
          </w:rPr>
          <w:t>[Abstract]</w:t>
        </w:r>
      </w:hyperlink>
      <w:r>
        <w:rPr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doi:10.7546/jgsp-59-2021-1-29</w:t>
      </w:r>
      <w:r>
        <w:rPr>
          <w:sz w:val="27"/>
          <w:szCs w:val="27"/>
        </w:rPr>
        <w:br/>
        <w:t xml:space="preserve">Petr </w:t>
      </w:r>
      <w:proofErr w:type="spellStart"/>
      <w:r>
        <w:rPr>
          <w:sz w:val="27"/>
          <w:szCs w:val="27"/>
        </w:rPr>
        <w:t>Ambroz</w:t>
      </w:r>
      <w:proofErr w:type="spellEnd"/>
      <w:r>
        <w:rPr>
          <w:sz w:val="27"/>
          <w:szCs w:val="27"/>
        </w:rPr>
        <w:t xml:space="preserve">, Zuzana </w:t>
      </w:r>
      <w:proofErr w:type="spellStart"/>
      <w:r>
        <w:rPr>
          <w:sz w:val="27"/>
          <w:szCs w:val="27"/>
        </w:rPr>
        <w:t>Masakova</w:t>
      </w:r>
      <w:proofErr w:type="spellEnd"/>
      <w:r>
        <w:rPr>
          <w:sz w:val="27"/>
          <w:szCs w:val="27"/>
        </w:rPr>
        <w:t xml:space="preserve"> and </w:t>
      </w:r>
      <w:proofErr w:type="spellStart"/>
      <w:r>
        <w:rPr>
          <w:sz w:val="27"/>
          <w:szCs w:val="27"/>
        </w:rPr>
        <w:t>Edita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Pelantova</w:t>
      </w:r>
      <w:proofErr w:type="spellEnd"/>
    </w:p>
    <w:p w:rsidR="008F22EE" w:rsidRDefault="008F22EE" w:rsidP="008F22EE">
      <w:pPr>
        <w:pStyle w:val="NormalWeb"/>
        <w:ind w:left="720"/>
      </w:pPr>
      <w:r>
        <w:rPr>
          <w:sz w:val="27"/>
          <w:szCs w:val="27"/>
        </w:rPr>
        <w:t>The Doubly Connected Minimal Surfaces Between Two Circles in Parallel Planes</w:t>
      </w:r>
      <w:r>
        <w:br/>
      </w:r>
      <w:hyperlink r:id="rId6" w:history="1">
        <w:r>
          <w:rPr>
            <w:rStyle w:val="Hyperlink"/>
            <w:sz w:val="27"/>
            <w:szCs w:val="27"/>
          </w:rPr>
          <w:t>[Abstract]</w:t>
        </w:r>
      </w:hyperlink>
      <w:r>
        <w:rPr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doi:10.7546/jgsp-59-2021-31-45</w:t>
      </w:r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Madusha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Atampalage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Bhagya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Athukorallage</w:t>
      </w:r>
      <w:proofErr w:type="spellEnd"/>
      <w:r>
        <w:rPr>
          <w:sz w:val="27"/>
          <w:szCs w:val="27"/>
        </w:rPr>
        <w:t xml:space="preserve"> and Magdalena Toda</w:t>
      </w:r>
    </w:p>
    <w:p w:rsidR="008F22EE" w:rsidRDefault="008F22EE" w:rsidP="008F22EE">
      <w:pPr>
        <w:pStyle w:val="NormalWeb"/>
        <w:ind w:left="720"/>
      </w:pPr>
      <w:r>
        <w:rPr>
          <w:sz w:val="27"/>
          <w:szCs w:val="27"/>
        </w:rPr>
        <w:t xml:space="preserve">Classically </w:t>
      </w:r>
      <w:proofErr w:type="spellStart"/>
      <w:r>
        <w:rPr>
          <w:sz w:val="27"/>
          <w:szCs w:val="27"/>
        </w:rPr>
        <w:t>Integrable</w:t>
      </w:r>
      <w:proofErr w:type="spellEnd"/>
      <w:r>
        <w:rPr>
          <w:sz w:val="27"/>
          <w:szCs w:val="27"/>
        </w:rPr>
        <w:t xml:space="preserve"> Non-Linear Sigma Models and their Geometric Properties</w:t>
      </w:r>
      <w:r>
        <w:br/>
      </w:r>
      <w:hyperlink r:id="rId7" w:history="1">
        <w:r>
          <w:rPr>
            <w:rStyle w:val="Hyperlink"/>
            <w:sz w:val="27"/>
            <w:szCs w:val="27"/>
          </w:rPr>
          <w:t>[Abstract]</w:t>
        </w:r>
      </w:hyperlink>
      <w:r>
        <w:rPr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doi:10.7546/jgsp-59-2021-47-65</w:t>
      </w:r>
      <w:r>
        <w:rPr>
          <w:sz w:val="27"/>
          <w:szCs w:val="27"/>
        </w:rPr>
        <w:br/>
        <w:t>Paul Bracken</w:t>
      </w:r>
    </w:p>
    <w:p w:rsidR="008F22EE" w:rsidRDefault="008F22EE" w:rsidP="008F22EE">
      <w:pPr>
        <w:pStyle w:val="NormalWeb"/>
        <w:ind w:left="720"/>
      </w:pPr>
      <w:r>
        <w:rPr>
          <w:sz w:val="27"/>
          <w:szCs w:val="27"/>
        </w:rPr>
        <w:t>On a New Analytic Theory of the Moon's Motion III: Further Corrections</w:t>
      </w:r>
      <w:r>
        <w:br/>
      </w:r>
      <w:hyperlink r:id="rId8" w:history="1">
        <w:r>
          <w:rPr>
            <w:rStyle w:val="Hyperlink"/>
            <w:sz w:val="27"/>
            <w:szCs w:val="27"/>
          </w:rPr>
          <w:t>[Abstract]</w:t>
        </w:r>
      </w:hyperlink>
      <w:r>
        <w:rPr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doi:10.7546/jgsp-59-2021-67-99</w:t>
      </w:r>
      <w:r>
        <w:rPr>
          <w:sz w:val="27"/>
          <w:szCs w:val="27"/>
        </w:rPr>
        <w:br/>
        <w:t xml:space="preserve">Ramon González </w:t>
      </w:r>
      <w:proofErr w:type="spellStart"/>
      <w:r>
        <w:rPr>
          <w:sz w:val="27"/>
          <w:szCs w:val="27"/>
        </w:rPr>
        <w:t>Calvet</w:t>
      </w:r>
      <w:proofErr w:type="spellEnd"/>
    </w:p>
    <w:p w:rsidR="00D0595D" w:rsidRDefault="00D0595D"/>
    <w:sectPr w:rsidR="00D05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ant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F7B4A"/>
    <w:multiLevelType w:val="multilevel"/>
    <w:tmpl w:val="441E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EE"/>
    <w:rsid w:val="0078751D"/>
    <w:rsid w:val="008F22EE"/>
    <w:rsid w:val="00D0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0F33"/>
  <w15:chartTrackingRefBased/>
  <w15:docId w15:val="{E78BBB0D-11B4-4F67-A7DE-01AF74A2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51D"/>
    <w:rPr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8751D"/>
    <w:pPr>
      <w:suppressLineNumbers/>
      <w:spacing w:before="120" w:after="120"/>
    </w:pPr>
    <w:rPr>
      <w:rFonts w:cs="Mangal"/>
      <w:i/>
      <w:iCs/>
    </w:rPr>
  </w:style>
  <w:style w:type="paragraph" w:styleId="Title">
    <w:name w:val="Title"/>
    <w:basedOn w:val="Normal"/>
    <w:next w:val="Normal"/>
    <w:link w:val="TitleChar"/>
    <w:qFormat/>
    <w:rsid w:val="0078751D"/>
    <w:pPr>
      <w:spacing w:before="240" w:after="60"/>
      <w:jc w:val="center"/>
    </w:pPr>
    <w:rPr>
      <w:rFonts w:ascii="Calibri Light" w:hAnsi="Calibri Light"/>
      <w:b/>
      <w:bCs/>
      <w:kern w:val="1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8751D"/>
    <w:rPr>
      <w:rFonts w:ascii="Calibri Light" w:hAnsi="Calibri Light"/>
      <w:b/>
      <w:bCs/>
      <w:kern w:val="1"/>
      <w:sz w:val="32"/>
      <w:szCs w:val="32"/>
      <w:lang w:val="bg-BG" w:eastAsia="ar-SA"/>
    </w:rPr>
  </w:style>
  <w:style w:type="paragraph" w:styleId="Subtitle">
    <w:name w:val="Subtitle"/>
    <w:basedOn w:val="Normal"/>
    <w:next w:val="BodyText"/>
    <w:link w:val="SubtitleChar"/>
    <w:qFormat/>
    <w:rsid w:val="0078751D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8751D"/>
    <w:rPr>
      <w:rFonts w:ascii="Arial" w:eastAsia="Lucida Sans Unicode" w:hAnsi="Arial" w:cs="Mangal"/>
      <w:i/>
      <w:iCs/>
      <w:sz w:val="28"/>
      <w:szCs w:val="28"/>
      <w:lang w:val="bg-BG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875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751D"/>
    <w:rPr>
      <w:sz w:val="24"/>
      <w:szCs w:val="24"/>
      <w:lang w:val="bg-BG" w:eastAsia="ar-SA"/>
    </w:rPr>
  </w:style>
  <w:style w:type="paragraph" w:styleId="ListParagraph">
    <w:name w:val="List Paragraph"/>
    <w:basedOn w:val="Normal"/>
    <w:qFormat/>
    <w:rsid w:val="0078751D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8F22EE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8F2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21.bas.bg/jgsp/jgsp_files/vol59/Calvet_Ab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21.bas.bg/jgsp/jgsp_files/vol59/Bracken_Ab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21.bas.bg/jgsp/jgsp_files/vol59/Atampalage_Abs.pdf" TargetMode="External"/><Relationship Id="rId5" Type="http://schemas.openxmlformats.org/officeDocument/2006/relationships/hyperlink" Target="http://www.bio21.bas.bg/jgsp/jgsp_files/vol59/Ambroz_Ab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2021-05-26T11:32:00Z</dcterms:created>
  <dcterms:modified xsi:type="dcterms:W3CDTF">2021-05-26T11:41:00Z</dcterms:modified>
</cp:coreProperties>
</file>